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48C2" w14:textId="77777777" w:rsidR="00BA1820" w:rsidRDefault="0011199C" w:rsidP="00E73C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jednání </w:t>
      </w:r>
      <w:r w:rsidR="0051402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v</w:t>
      </w:r>
      <w:r w:rsidR="00E73C39" w:rsidRPr="00E73C3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lády ze dne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E73C39" w:rsidRPr="00E73C3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 1</w:t>
      </w:r>
      <w:r w:rsidR="003657A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. </w:t>
      </w:r>
      <w:r w:rsidR="003657AC" w:rsidRPr="003657A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2021</w:t>
      </w:r>
    </w:p>
    <w:p w14:paraId="4129FF90" w14:textId="77777777" w:rsidR="009E5D1B" w:rsidRDefault="009E5D1B" w:rsidP="009E5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 textová podoba usnesení vlády zatím není k</w:t>
      </w:r>
      <w:r w:rsidR="001119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dispozici</w:t>
      </w:r>
      <w:r w:rsidR="0011199C">
        <w:rPr>
          <w:rFonts w:ascii="Times New Roman" w:hAnsi="Times New Roman" w:cs="Times New Roman"/>
          <w:sz w:val="24"/>
          <w:szCs w:val="24"/>
        </w:rPr>
        <w:t>, a proto se jedná pouze o shrnutí tiskové konference po jednání Vlády dne 7. 1. 2021.</w:t>
      </w:r>
    </w:p>
    <w:p w14:paraId="033E13EE" w14:textId="77777777" w:rsidR="00160C1D" w:rsidRPr="00C143BF" w:rsidRDefault="00160C1D" w:rsidP="00160C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0C1D">
        <w:rPr>
          <w:rFonts w:ascii="Times New Roman" w:hAnsi="Times New Roman" w:cs="Times New Roman"/>
          <w:sz w:val="24"/>
          <w:szCs w:val="24"/>
        </w:rPr>
        <w:t xml:space="preserve">Krizová opatření vlády odpovídající </w:t>
      </w:r>
      <w:r w:rsidRPr="00C143BF">
        <w:rPr>
          <w:rFonts w:ascii="Times New Roman" w:hAnsi="Times New Roman" w:cs="Times New Roman"/>
          <w:b/>
          <w:color w:val="FF0000"/>
          <w:sz w:val="24"/>
          <w:szCs w:val="24"/>
        </w:rPr>
        <w:t>5. stupni protiepidemického systému PES budou platit do 22. ledna</w:t>
      </w:r>
      <w:r w:rsidRPr="00160C1D">
        <w:rPr>
          <w:rFonts w:ascii="Times New Roman" w:hAnsi="Times New Roman" w:cs="Times New Roman"/>
          <w:sz w:val="24"/>
          <w:szCs w:val="24"/>
        </w:rPr>
        <w:t xml:space="preserve">. </w:t>
      </w:r>
      <w:r w:rsidRPr="00C143BF">
        <w:rPr>
          <w:rFonts w:ascii="Times New Roman" w:hAnsi="Times New Roman" w:cs="Times New Roman"/>
          <w:b/>
          <w:sz w:val="24"/>
          <w:szCs w:val="24"/>
          <w:u w:val="single"/>
        </w:rPr>
        <w:t>Do 22. ledna včetně budou prodloužena všechna krizová opatření</w:t>
      </w:r>
      <w:r w:rsidR="00C00193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dne 23. 12. 2020</w:t>
      </w:r>
      <w:r w:rsidRPr="00C143B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 xml:space="preserve"> která měla skončit k 10. lednu,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 xml:space="preserve"> tj. usnesení č. 1375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>omezení volného pohybu osob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 xml:space="preserve"> usnesení č. 1376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>omezení prodeje a poskytování služeb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usnesení č. 1379 (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>omezení činnosti orgánů státní správy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usnesení č. 1378 (zajištění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 xml:space="preserve"> péč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 xml:space="preserve"> o děti zaměstnanců vybraných profesí</w:t>
      </w:r>
      <w:r w:rsidR="00C0019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143B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8F320D" w14:textId="77777777" w:rsidR="00160C1D" w:rsidRPr="00160C1D" w:rsidRDefault="00160C1D" w:rsidP="00160C1D">
      <w:pPr>
        <w:jc w:val="both"/>
        <w:rPr>
          <w:rFonts w:ascii="Times New Roman" w:hAnsi="Times New Roman" w:cs="Times New Roman"/>
          <w:sz w:val="24"/>
          <w:szCs w:val="24"/>
        </w:rPr>
      </w:pPr>
      <w:r w:rsidRPr="00160C1D">
        <w:rPr>
          <w:rFonts w:ascii="Times New Roman" w:hAnsi="Times New Roman" w:cs="Times New Roman"/>
          <w:sz w:val="24"/>
          <w:szCs w:val="24"/>
        </w:rPr>
        <w:t>K dílčímu upřesnění dochází u krizového opatření, kterým je omezen provoz školských zařízení. Nově bude možné domlouvat si individuální konzultace i u studentů vysokých škol, uskutečnit přijímací zkoušky na vysoké školy ve skupinách nanejvýš deseti osob a konat zkoušky na vyšších odborných školách rovněž za účasti nejvýše deset osob.</w:t>
      </w:r>
    </w:p>
    <w:p w14:paraId="33801D74" w14:textId="77777777" w:rsidR="00160C1D" w:rsidRPr="00160C1D" w:rsidRDefault="00160C1D" w:rsidP="0016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143BF">
        <w:rPr>
          <w:rFonts w:ascii="Times New Roman" w:hAnsi="Times New Roman" w:cs="Times New Roman"/>
          <w:b/>
          <w:sz w:val="24"/>
          <w:szCs w:val="24"/>
        </w:rPr>
        <w:t xml:space="preserve">Až do odvolání prodloužilo Ministerstvo zdravotnictví se souhlasem vlády možnost pro klienty zdravotních pojišťoven nechat se bezplatně otestovat na </w:t>
      </w:r>
      <w:proofErr w:type="spellStart"/>
      <w:r w:rsidRPr="00C143BF">
        <w:rPr>
          <w:rFonts w:ascii="Times New Roman" w:hAnsi="Times New Roman" w:cs="Times New Roman"/>
          <w:b/>
          <w:sz w:val="24"/>
          <w:szCs w:val="24"/>
        </w:rPr>
        <w:t>koronavirus</w:t>
      </w:r>
      <w:proofErr w:type="spellEnd"/>
      <w:r w:rsidRPr="00C143BF">
        <w:rPr>
          <w:rFonts w:ascii="Times New Roman" w:hAnsi="Times New Roman" w:cs="Times New Roman"/>
          <w:b/>
          <w:sz w:val="24"/>
          <w:szCs w:val="24"/>
        </w:rPr>
        <w:t xml:space="preserve"> za použití antigenního POC testu.</w:t>
      </w:r>
      <w:r w:rsidRPr="00160C1D">
        <w:rPr>
          <w:rFonts w:ascii="Times New Roman" w:hAnsi="Times New Roman" w:cs="Times New Roman"/>
          <w:sz w:val="24"/>
          <w:szCs w:val="24"/>
        </w:rPr>
        <w:t xml:space="preserve"> I po 15. lednu tedy bude platit, že se každý pojištěnec může nechat jednou za pět dní preventivně otestovat.</w:t>
      </w:r>
    </w:p>
    <w:p w14:paraId="54F6B7F1" w14:textId="77777777" w:rsidR="00160C1D" w:rsidRPr="00160C1D" w:rsidRDefault="00160C1D" w:rsidP="00160C1D">
      <w:pPr>
        <w:jc w:val="both"/>
        <w:rPr>
          <w:rFonts w:ascii="Times New Roman" w:hAnsi="Times New Roman" w:cs="Times New Roman"/>
          <w:sz w:val="24"/>
          <w:szCs w:val="24"/>
        </w:rPr>
      </w:pPr>
      <w:r w:rsidRPr="00C143BF">
        <w:rPr>
          <w:rFonts w:ascii="Times New Roman" w:hAnsi="Times New Roman" w:cs="Times New Roman"/>
          <w:sz w:val="24"/>
          <w:szCs w:val="24"/>
          <w:u w:val="single"/>
        </w:rPr>
        <w:t>Vláda vydala také nové krizové opatření upravující návštěvy ve zdravotnických zařízeních a v zařízeních sociální péče.</w:t>
      </w:r>
      <w:r w:rsidRPr="00160C1D">
        <w:rPr>
          <w:rFonts w:ascii="Times New Roman" w:hAnsi="Times New Roman" w:cs="Times New Roman"/>
          <w:sz w:val="24"/>
          <w:szCs w:val="24"/>
        </w:rPr>
        <w:t xml:space="preserve"> </w:t>
      </w:r>
      <w:r w:rsidRPr="00061AA8">
        <w:rPr>
          <w:rFonts w:ascii="Times New Roman" w:hAnsi="Times New Roman" w:cs="Times New Roman"/>
          <w:sz w:val="24"/>
          <w:szCs w:val="24"/>
          <w:u w:val="single"/>
        </w:rPr>
        <w:t xml:space="preserve">Ke změně dochází zejména u akutní lůžkové péče, kde bude nově možné navštívit pacienta </w:t>
      </w:r>
      <w:r w:rsidRPr="00160C1D">
        <w:rPr>
          <w:rFonts w:ascii="Times New Roman" w:hAnsi="Times New Roman" w:cs="Times New Roman"/>
          <w:sz w:val="24"/>
          <w:szCs w:val="24"/>
        </w:rPr>
        <w:t>v nemocnici. Podmínkou je použití respirátorů třídy minimálně FFP2 nebo KN95 (to neplatí pro děti do dvou let, dětem do 15 let stačí rouška). Návštěva může trvat nanejvýš 30 minut a mohou na ní být nanejvýš dvě osoby najednou. U návštěv léčeben dlouhodobě nemocných a zařízení sociální péče musí návštěva podstoupit přinejmenším antigenní test a musí mít po celou dobu návštěvy nasazen respirátor. I toto nařízení platí do 22. ledna.</w:t>
      </w:r>
    </w:p>
    <w:p w14:paraId="17FB795C" w14:textId="77777777" w:rsidR="00160C1D" w:rsidRDefault="00160C1D" w:rsidP="00160C1D">
      <w:pPr>
        <w:jc w:val="both"/>
        <w:rPr>
          <w:rFonts w:ascii="Times New Roman" w:hAnsi="Times New Roman" w:cs="Times New Roman"/>
          <w:sz w:val="24"/>
          <w:szCs w:val="24"/>
        </w:rPr>
      </w:pPr>
      <w:r w:rsidRPr="00160C1D">
        <w:rPr>
          <w:rFonts w:ascii="Times New Roman" w:hAnsi="Times New Roman" w:cs="Times New Roman"/>
          <w:sz w:val="24"/>
          <w:szCs w:val="24"/>
        </w:rPr>
        <w:t xml:space="preserve">Vláda se zabývala také daňovými úlevami. Vláda uložila ministryni financí, aby vydala rozhodnutí, kterým za stanovených podmínek dojde k prominutí pokuty za opožděné podání daňového přiznání k dani silniční za zdaňovací období roku 2020, úroku z prodlení na dani silniční za zdaňovací období roku 2020 a pokuty za opožděné podání daňového přiznání či dílčího daňového přiznání k dani z nemovitých věcí na zdaňovací období roku 2021. Rozhodla také, že se k nedoplatkům umožněným rozhodnutími ministryně financí nebude přihlížet při posuzování žádostí o zařazení do některého z vládních dotačních </w:t>
      </w:r>
      <w:proofErr w:type="spellStart"/>
      <w:r w:rsidRPr="00160C1D">
        <w:rPr>
          <w:rFonts w:ascii="Times New Roman" w:hAnsi="Times New Roman" w:cs="Times New Roman"/>
          <w:sz w:val="24"/>
          <w:szCs w:val="24"/>
        </w:rPr>
        <w:t>kovidových</w:t>
      </w:r>
      <w:proofErr w:type="spellEnd"/>
      <w:r w:rsidRPr="00160C1D">
        <w:rPr>
          <w:rFonts w:ascii="Times New Roman" w:hAnsi="Times New Roman" w:cs="Times New Roman"/>
          <w:sz w:val="24"/>
          <w:szCs w:val="24"/>
        </w:rPr>
        <w:t xml:space="preserve"> programů.</w:t>
      </w:r>
    </w:p>
    <w:p w14:paraId="256B8BF9" w14:textId="77777777" w:rsidR="00160C1D" w:rsidRDefault="00160C1D" w:rsidP="009E5D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0C1D" w:rsidSect="0019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C2A"/>
    <w:multiLevelType w:val="hybridMultilevel"/>
    <w:tmpl w:val="52B2E42C"/>
    <w:lvl w:ilvl="0" w:tplc="B952F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A3A"/>
    <w:multiLevelType w:val="hybridMultilevel"/>
    <w:tmpl w:val="B050960E"/>
    <w:lvl w:ilvl="0" w:tplc="B4186F1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A797F97"/>
    <w:multiLevelType w:val="hybridMultilevel"/>
    <w:tmpl w:val="14D487E4"/>
    <w:lvl w:ilvl="0" w:tplc="5BECE4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53EF9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4614"/>
    <w:multiLevelType w:val="hybridMultilevel"/>
    <w:tmpl w:val="1488F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B1E03"/>
    <w:multiLevelType w:val="hybridMultilevel"/>
    <w:tmpl w:val="2D3485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8647B"/>
    <w:multiLevelType w:val="hybridMultilevel"/>
    <w:tmpl w:val="E0B8A902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900A9"/>
    <w:multiLevelType w:val="hybridMultilevel"/>
    <w:tmpl w:val="A6A6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22686"/>
    <w:multiLevelType w:val="hybridMultilevel"/>
    <w:tmpl w:val="061016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90BF6"/>
    <w:multiLevelType w:val="hybridMultilevel"/>
    <w:tmpl w:val="62305D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 w15:restartNumberingAfterBreak="0">
    <w:nsid w:val="6E7D7545"/>
    <w:multiLevelType w:val="hybridMultilevel"/>
    <w:tmpl w:val="17AA2E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39"/>
    <w:rsid w:val="00061AA8"/>
    <w:rsid w:val="00072666"/>
    <w:rsid w:val="000A162E"/>
    <w:rsid w:val="0011199C"/>
    <w:rsid w:val="00141A0E"/>
    <w:rsid w:val="00160C1D"/>
    <w:rsid w:val="001962B9"/>
    <w:rsid w:val="002C1E73"/>
    <w:rsid w:val="0035444A"/>
    <w:rsid w:val="003657AC"/>
    <w:rsid w:val="0042798D"/>
    <w:rsid w:val="00506D52"/>
    <w:rsid w:val="00514028"/>
    <w:rsid w:val="0057629A"/>
    <w:rsid w:val="00682EF4"/>
    <w:rsid w:val="00700945"/>
    <w:rsid w:val="00716548"/>
    <w:rsid w:val="007A2C10"/>
    <w:rsid w:val="007F6258"/>
    <w:rsid w:val="00822362"/>
    <w:rsid w:val="00916ACC"/>
    <w:rsid w:val="009E5D1B"/>
    <w:rsid w:val="00A37DF6"/>
    <w:rsid w:val="00B27880"/>
    <w:rsid w:val="00B94B6E"/>
    <w:rsid w:val="00BA1820"/>
    <w:rsid w:val="00C00193"/>
    <w:rsid w:val="00C143BF"/>
    <w:rsid w:val="00C5320A"/>
    <w:rsid w:val="00C57C6E"/>
    <w:rsid w:val="00C93A95"/>
    <w:rsid w:val="00D85054"/>
    <w:rsid w:val="00E23C60"/>
    <w:rsid w:val="00E32B02"/>
    <w:rsid w:val="00E73C39"/>
    <w:rsid w:val="00EC1F71"/>
    <w:rsid w:val="00ED3F89"/>
    <w:rsid w:val="00F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BA69"/>
  <w15:docId w15:val="{44AF30FA-73D9-43C6-A86A-28183983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ED3F8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Odstavecseseznamem">
    <w:name w:val="List Paragraph"/>
    <w:basedOn w:val="Normln"/>
    <w:uiPriority w:val="34"/>
    <w:qFormat/>
    <w:rsid w:val="00ED3F8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1-I">
    <w:name w:val="Styl1 - I."/>
    <w:basedOn w:val="Normln"/>
    <w:link w:val="Styl1-IChar"/>
    <w:qFormat/>
    <w:rsid w:val="00E32B02"/>
    <w:pPr>
      <w:numPr>
        <w:numId w:val="6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paragraph" w:customStyle="1" w:styleId="Styl1-1">
    <w:name w:val="Styl1 - 1."/>
    <w:basedOn w:val="Normln"/>
    <w:link w:val="Styl1-1Char"/>
    <w:qFormat/>
    <w:rsid w:val="00E32B02"/>
    <w:pPr>
      <w:numPr>
        <w:numId w:val="7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  <w:jc w:val="both"/>
      <w:textAlignment w:val="baseline"/>
    </w:pPr>
    <w:rPr>
      <w:rFonts w:ascii="Arial" w:eastAsia="Times New Roman" w:hAnsi="Arial" w:cs="Arial"/>
    </w:rPr>
  </w:style>
  <w:style w:type="character" w:customStyle="1" w:styleId="Styl1-IChar">
    <w:name w:val="Styl1 - I. Char"/>
    <w:link w:val="Styl1-I"/>
    <w:rsid w:val="00E32B02"/>
    <w:rPr>
      <w:rFonts w:ascii="Arial" w:eastAsia="Times New Roman" w:hAnsi="Arial" w:cs="Arial"/>
      <w:lang w:eastAsia="cs-CZ"/>
    </w:rPr>
  </w:style>
  <w:style w:type="character" w:customStyle="1" w:styleId="Styl1-1Char">
    <w:name w:val="Styl1 - 1. Char"/>
    <w:link w:val="Styl1-1"/>
    <w:rsid w:val="00E32B02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3">
    <w:name w:val="l3"/>
    <w:basedOn w:val="Normln"/>
    <w:uiPriority w:val="99"/>
    <w:rsid w:val="00E3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uiPriority w:val="99"/>
    <w:unhideWhenUsed/>
    <w:rsid w:val="00E32B02"/>
    <w:rPr>
      <w:i/>
      <w:iCs/>
    </w:rPr>
  </w:style>
  <w:style w:type="paragraph" w:customStyle="1" w:styleId="Default">
    <w:name w:val="Default"/>
    <w:rsid w:val="00A37D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1">
    <w:name w:val="normaltextrun1"/>
    <w:rsid w:val="00A37DF6"/>
  </w:style>
  <w:style w:type="paragraph" w:customStyle="1" w:styleId="Styl1-a">
    <w:name w:val="Styl1 - a)"/>
    <w:basedOn w:val="Styl1-1"/>
    <w:link w:val="Styl1-aChar"/>
    <w:qFormat/>
    <w:rsid w:val="0057629A"/>
    <w:pPr>
      <w:numPr>
        <w:numId w:val="15"/>
      </w:numPr>
      <w:ind w:left="357" w:hanging="357"/>
    </w:pPr>
  </w:style>
  <w:style w:type="paragraph" w:customStyle="1" w:styleId="Styl1-Nzevmaterilu">
    <w:name w:val="Styl1 - Název materiálu"/>
    <w:basedOn w:val="Normln"/>
    <w:link w:val="Styl1-NzevmateriluChar"/>
    <w:qFormat/>
    <w:rsid w:val="005762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noProof/>
      <w:szCs w:val="24"/>
    </w:rPr>
  </w:style>
  <w:style w:type="character" w:customStyle="1" w:styleId="Styl1-aChar">
    <w:name w:val="Styl1 - a) Char"/>
    <w:basedOn w:val="Styl1-1Char"/>
    <w:link w:val="Styl1-a"/>
    <w:rsid w:val="0057629A"/>
    <w:rPr>
      <w:rFonts w:ascii="Arial" w:eastAsia="Times New Roman" w:hAnsi="Arial" w:cs="Arial"/>
      <w:lang w:eastAsia="cs-CZ"/>
    </w:rPr>
  </w:style>
  <w:style w:type="character" w:customStyle="1" w:styleId="Styl1-NzevmateriluChar">
    <w:name w:val="Styl1 - Název materiálu Char"/>
    <w:link w:val="Styl1-Nzevmaterilu"/>
    <w:rsid w:val="0057629A"/>
    <w:rPr>
      <w:rFonts w:ascii="Arial" w:eastAsia="Times New Roman" w:hAnsi="Arial" w:cs="Arial"/>
      <w:b/>
      <w:noProof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4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</dc:creator>
  <cp:lastModifiedBy>HP</cp:lastModifiedBy>
  <cp:revision>2</cp:revision>
  <cp:lastPrinted>2021-01-08T08:03:00Z</cp:lastPrinted>
  <dcterms:created xsi:type="dcterms:W3CDTF">2021-01-08T08:04:00Z</dcterms:created>
  <dcterms:modified xsi:type="dcterms:W3CDTF">2021-01-08T08:04:00Z</dcterms:modified>
</cp:coreProperties>
</file>